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7AEE" w:rsidRPr="00782493" w:rsidRDefault="00C75015" w:rsidP="00782493">
      <w:pPr>
        <w:jc w:val="center"/>
        <w:rPr>
          <w:b/>
        </w:rPr>
      </w:pPr>
      <w:r w:rsidRPr="00782493">
        <w:rPr>
          <w:b/>
        </w:rPr>
        <w:t>Conférence perturbée</w:t>
      </w:r>
      <w:r w:rsidR="00782493" w:rsidRPr="00782493">
        <w:rPr>
          <w:b/>
        </w:rPr>
        <w:t xml:space="preserve"> au Samovar, école de clowns et salle de spectacle à Bagnolet</w:t>
      </w:r>
    </w:p>
    <w:p w:rsidR="00137AEE" w:rsidRDefault="00137AEE"/>
    <w:p w:rsidR="00504C89" w:rsidRPr="00504C89" w:rsidRDefault="00504C89" w:rsidP="00504C89">
      <w:pPr>
        <w:pBdr>
          <w:top w:val="single" w:sz="4" w:space="1" w:color="auto"/>
          <w:left w:val="single" w:sz="4" w:space="4" w:color="auto"/>
          <w:bottom w:val="single" w:sz="4" w:space="1" w:color="auto"/>
          <w:right w:val="single" w:sz="4" w:space="4" w:color="auto"/>
        </w:pBdr>
        <w:jc w:val="center"/>
        <w:rPr>
          <w:b/>
        </w:rPr>
      </w:pPr>
      <w:r w:rsidRPr="00504C89">
        <w:rPr>
          <w:b/>
        </w:rPr>
        <w:t>Présentation générale</w:t>
      </w:r>
    </w:p>
    <w:p w:rsidR="00504C89" w:rsidRDefault="00504C89"/>
    <w:p w:rsidR="00504C89" w:rsidRPr="009B082E" w:rsidRDefault="00782493">
      <w:pPr>
        <w:rPr>
          <w:b/>
        </w:rPr>
      </w:pPr>
      <w:r w:rsidRPr="009B082E">
        <w:rPr>
          <w:b/>
        </w:rPr>
        <w:t xml:space="preserve">Etude de la conférence perturbée « Comment les riches détruisent la planète ! et comment les en empêcher ». 8 avril 2018. </w:t>
      </w:r>
    </w:p>
    <w:p w:rsidR="00504C89" w:rsidRDefault="00504C89">
      <w:hyperlink r:id="rId7" w:history="1">
        <w:r w:rsidRPr="00E80A8C">
          <w:rPr>
            <w:rStyle w:val="Lienhypertexte"/>
          </w:rPr>
          <w:t>https://reporterre.net/Comment-les-riches-detruisent-la-planete-et-comment-les-en-empecher</w:t>
        </w:r>
      </w:hyperlink>
    </w:p>
    <w:p w:rsidR="00137AEE" w:rsidRDefault="00782493" w:rsidP="00782493">
      <w:pPr>
        <w:pStyle w:val="Paragraphedeliste"/>
        <w:numPr>
          <w:ilvl w:val="0"/>
          <w:numId w:val="2"/>
        </w:numPr>
      </w:pPr>
      <w:r>
        <w:t xml:space="preserve">Le conférencier :  Hervé KEMPF : ancien spécialiste environnement au Monde, dont il est parti pour des désaccords sur la ligne éditoriale, Hervé Kempf a fondé le journal </w:t>
      </w:r>
      <w:proofErr w:type="spellStart"/>
      <w:r>
        <w:t>Reporterre</w:t>
      </w:r>
      <w:proofErr w:type="spellEnd"/>
      <w:r>
        <w:t xml:space="preserve">, quotidien indépendant et gratuit de l’écologie </w:t>
      </w:r>
    </w:p>
    <w:p w:rsidR="00504C89" w:rsidRDefault="00782493" w:rsidP="009B082E">
      <w:pPr>
        <w:pStyle w:val="Paragraphedeliste"/>
        <w:numPr>
          <w:ilvl w:val="0"/>
          <w:numId w:val="2"/>
        </w:numPr>
      </w:pPr>
      <w:r>
        <w:t>Les clowns : Fred et Mathieu des Chiche Capons (</w:t>
      </w:r>
      <w:hyperlink r:id="rId8" w:history="1">
        <w:r w:rsidRPr="00E80A8C">
          <w:rPr>
            <w:rStyle w:val="Lienhypertexte"/>
          </w:rPr>
          <w:t>https://www.leschichecapon.com/la-compagnie/</w:t>
        </w:r>
      </w:hyperlink>
      <w:r>
        <w:t xml:space="preserve">) </w:t>
      </w:r>
    </w:p>
    <w:p w:rsidR="00782493" w:rsidRPr="00504C89" w:rsidRDefault="00782493" w:rsidP="00782493">
      <w:pPr>
        <w:rPr>
          <w:b/>
        </w:rPr>
      </w:pPr>
      <w:r w:rsidRPr="00504C89">
        <w:rPr>
          <w:b/>
        </w:rPr>
        <w:t xml:space="preserve">Pourquoi proposer de visionner cette conférence à nos élèves ? </w:t>
      </w:r>
    </w:p>
    <w:p w:rsidR="006B4498" w:rsidRDefault="00782493" w:rsidP="00782493">
      <w:pPr>
        <w:pStyle w:val="Paragraphedeliste"/>
        <w:numPr>
          <w:ilvl w:val="0"/>
          <w:numId w:val="3"/>
        </w:numPr>
      </w:pPr>
      <w:r>
        <w:t xml:space="preserve">Le propos d’Hervé Kempf est clair et accessible. </w:t>
      </w:r>
      <w:r w:rsidR="006B4498">
        <w:t xml:space="preserve">Il est l’un des meilleurs connaisseurs de ces sujets dans le monde journalistique. </w:t>
      </w:r>
    </w:p>
    <w:p w:rsidR="00782493" w:rsidRDefault="00782493" w:rsidP="00782493">
      <w:pPr>
        <w:pStyle w:val="Paragraphedeliste"/>
        <w:numPr>
          <w:ilvl w:val="0"/>
          <w:numId w:val="3"/>
        </w:numPr>
      </w:pPr>
      <w:r>
        <w:t xml:space="preserve">Il a également le grand mérite de présenter la pluralité des crises écologiques (et pas seulement la crise climatique) </w:t>
      </w:r>
    </w:p>
    <w:p w:rsidR="00504C89" w:rsidRDefault="006B4498" w:rsidP="009B082E">
      <w:pPr>
        <w:pStyle w:val="Paragraphedeliste"/>
        <w:numPr>
          <w:ilvl w:val="0"/>
          <w:numId w:val="3"/>
        </w:numPr>
      </w:pPr>
      <w:r>
        <w:t xml:space="preserve">Loin d’un discours culpabilisant et anxiogène, il propose une lecture sociale et sociétale de ces crises, en montrant qu’un groupe social très minoritaire est responsable de la majeure partie de ces crises mais que les dynamiques de la société (notamment la mondialisation) font que tous les autres groupes tendent à les imiter. </w:t>
      </w:r>
    </w:p>
    <w:p w:rsidR="006B4498" w:rsidRPr="00504C89" w:rsidRDefault="006B4498" w:rsidP="006B4498">
      <w:pPr>
        <w:rPr>
          <w:b/>
        </w:rPr>
      </w:pPr>
      <w:r w:rsidRPr="00504C89">
        <w:rPr>
          <w:b/>
        </w:rPr>
        <w:t xml:space="preserve">Pourquoi des clowns ? </w:t>
      </w:r>
    </w:p>
    <w:p w:rsidR="006B4498" w:rsidRDefault="006B4498" w:rsidP="006B4498">
      <w:r>
        <w:t xml:space="preserve">Les clowns font toute la différence ! </w:t>
      </w:r>
    </w:p>
    <w:p w:rsidR="00137AEE" w:rsidRDefault="006B4498" w:rsidP="006B4498">
      <w:pPr>
        <w:pStyle w:val="Paragraphedeliste"/>
        <w:numPr>
          <w:ilvl w:val="0"/>
          <w:numId w:val="1"/>
        </w:numPr>
      </w:pPr>
      <w:r>
        <w:t>Ils allègent le propos (tout de même assez grave) en apportant</w:t>
      </w:r>
      <w:r w:rsidR="00C75015">
        <w:t xml:space="preserve"> une touche d’humour</w:t>
      </w:r>
      <w:r>
        <w:t>, ils suscitent le rire et maintiennent l’attention (particulièrement précieux pour un public d’adolescents)</w:t>
      </w:r>
    </w:p>
    <w:p w:rsidR="00137AEE" w:rsidRDefault="00C75015">
      <w:pPr>
        <w:pStyle w:val="Paragraphedeliste"/>
        <w:numPr>
          <w:ilvl w:val="0"/>
          <w:numId w:val="1"/>
        </w:numPr>
      </w:pPr>
      <w:r>
        <w:t xml:space="preserve">Mais </w:t>
      </w:r>
      <w:r w:rsidR="006B4498">
        <w:t>ils sont aussi là pour</w:t>
      </w:r>
      <w:r>
        <w:t xml:space="preserve"> exprimer les émotions (la tristesse, la culpabilité, la colère, la rage parfois même et l’envie d’en </w:t>
      </w:r>
      <w:proofErr w:type="gramStart"/>
      <w:r>
        <w:t>découdre….</w:t>
      </w:r>
      <w:proofErr w:type="gramEnd"/>
      <w:r>
        <w:t>)</w:t>
      </w:r>
      <w:r w:rsidR="006B4498">
        <w:t xml:space="preserve"> que tout un chacun peut ressentir au fond de lui à l’évocation de ces sujets, sans oser l’exprimer.</w:t>
      </w:r>
      <w:r w:rsidR="00504C89">
        <w:t xml:space="preserve"> Ils nous montrent que ces questions ne nous sont pas extérieures mais qu’au contraire elles nous touchent au plus profond de nous-mêmes…</w:t>
      </w:r>
      <w:r>
        <w:t xml:space="preserve"> </w:t>
      </w:r>
    </w:p>
    <w:p w:rsidR="00504C89" w:rsidRDefault="00504C89" w:rsidP="009B082E">
      <w:pPr>
        <w:jc w:val="center"/>
      </w:pPr>
    </w:p>
    <w:p w:rsidR="00504C89" w:rsidRPr="009B082E" w:rsidRDefault="00504C89" w:rsidP="009B082E">
      <w:pPr>
        <w:jc w:val="center"/>
        <w:rPr>
          <w:i/>
        </w:rPr>
      </w:pPr>
      <w:r w:rsidRPr="009B082E">
        <w:rPr>
          <w:i/>
        </w:rPr>
        <w:t>La vidéo peut être projeté dans son intégralité. Toutefois, un séquençage vous est proposé ici, qui coupent les quelques longueurs ou passages où des propos plus complexes peuvent égarer nos élèves.</w:t>
      </w:r>
    </w:p>
    <w:p w:rsidR="00504C89" w:rsidRDefault="00504C89" w:rsidP="00504C89"/>
    <w:p w:rsidR="00504C89" w:rsidRDefault="00504C89" w:rsidP="00504C89"/>
    <w:p w:rsidR="00504C89" w:rsidRDefault="00504C89" w:rsidP="00504C89"/>
    <w:p w:rsidR="00504C89" w:rsidRPr="00504C89" w:rsidRDefault="00504C89" w:rsidP="00504C89">
      <w:pPr>
        <w:pBdr>
          <w:top w:val="single" w:sz="4" w:space="1" w:color="auto"/>
          <w:left w:val="single" w:sz="4" w:space="4" w:color="auto"/>
          <w:bottom w:val="single" w:sz="4" w:space="1" w:color="auto"/>
          <w:right w:val="single" w:sz="4" w:space="4" w:color="auto"/>
        </w:pBdr>
        <w:jc w:val="center"/>
        <w:rPr>
          <w:b/>
        </w:rPr>
      </w:pPr>
      <w:r w:rsidRPr="00504C89">
        <w:rPr>
          <w:b/>
        </w:rPr>
        <w:lastRenderedPageBreak/>
        <w:t xml:space="preserve">Séquençage </w:t>
      </w:r>
    </w:p>
    <w:p w:rsidR="00504C89" w:rsidRDefault="00504C89" w:rsidP="00504C89">
      <w:pPr>
        <w:rPr>
          <w:b/>
        </w:rPr>
      </w:pPr>
    </w:p>
    <w:p w:rsidR="00585D07" w:rsidRPr="00504C89" w:rsidRDefault="00585D07" w:rsidP="00504C89">
      <w:pPr>
        <w:rPr>
          <w:b/>
        </w:rPr>
      </w:pPr>
      <w:r>
        <w:rPr>
          <w:b/>
        </w:rPr>
        <w:t>Sept extraits vous sont proposés (dont 2 « facultatifs ») avec un résumé des idées principales et des suggestions de questions</w:t>
      </w:r>
    </w:p>
    <w:p w:rsidR="00504C89" w:rsidRDefault="00504C89" w:rsidP="00504C89">
      <w:r>
        <w:t>NB : L’introduction est à voir, c’est une vraie entrée en matière de clowns… ! mais pas forcément avec les élèves (c’est long et sur un écran, cela n’a pas le même effet que dans une salle de spectacle)</w:t>
      </w:r>
    </w:p>
    <w:p w:rsidR="00504C89" w:rsidRDefault="00504C89" w:rsidP="00504C89"/>
    <w:p w:rsidR="00504C89" w:rsidRPr="00FF161D" w:rsidRDefault="00504C89" w:rsidP="00585D07">
      <w:pPr>
        <w:jc w:val="center"/>
        <w:rPr>
          <w:b/>
          <w:u w:val="single"/>
        </w:rPr>
      </w:pPr>
      <w:r w:rsidRPr="00FF161D">
        <w:rPr>
          <w:b/>
          <w:u w:val="single"/>
        </w:rPr>
        <w:t>Premier extrait : de 13’</w:t>
      </w:r>
      <w:r w:rsidR="009B082E" w:rsidRPr="00FF161D">
        <w:rPr>
          <w:b/>
          <w:u w:val="single"/>
        </w:rPr>
        <w:t xml:space="preserve">15 – </w:t>
      </w:r>
      <w:r w:rsidR="001F60D2" w:rsidRPr="00FF161D">
        <w:rPr>
          <w:b/>
          <w:u w:val="single"/>
        </w:rPr>
        <w:t>24’22</w:t>
      </w:r>
      <w:r w:rsidR="00FF161D" w:rsidRPr="00FF161D">
        <w:rPr>
          <w:b/>
          <w:u w:val="single"/>
        </w:rPr>
        <w:t xml:space="preserve"> puis reprendre à 26’40</w:t>
      </w:r>
      <w:r w:rsidR="00FF161D">
        <w:rPr>
          <w:b/>
          <w:u w:val="single"/>
        </w:rPr>
        <w:t xml:space="preserve"> – 27’26</w:t>
      </w:r>
    </w:p>
    <w:p w:rsidR="00504C89" w:rsidRDefault="00504C89" w:rsidP="00504C89">
      <w:pPr>
        <w:pStyle w:val="Paragraphedeliste"/>
        <w:numPr>
          <w:ilvl w:val="0"/>
          <w:numId w:val="2"/>
        </w:numPr>
      </w:pPr>
      <w:r>
        <w:t xml:space="preserve">Présentation de </w:t>
      </w:r>
      <w:proofErr w:type="spellStart"/>
      <w:r>
        <w:t>Reporterre</w:t>
      </w:r>
      <w:proofErr w:type="spellEnd"/>
      <w:r>
        <w:t>, journal qui traite « d’écologie politique »</w:t>
      </w:r>
    </w:p>
    <w:p w:rsidR="009B082E" w:rsidRDefault="009B082E" w:rsidP="009B082E">
      <w:pPr>
        <w:pStyle w:val="Paragraphedeliste"/>
        <w:numPr>
          <w:ilvl w:val="0"/>
          <w:numId w:val="2"/>
        </w:numPr>
      </w:pPr>
      <w:r>
        <w:t>Evocation de la dimension anxiogène du sujet</w:t>
      </w:r>
    </w:p>
    <w:p w:rsidR="00FF161D" w:rsidRDefault="00FF161D" w:rsidP="009B082E">
      <w:pPr>
        <w:pStyle w:val="Paragraphedeliste"/>
        <w:numPr>
          <w:ilvl w:val="0"/>
          <w:numId w:val="2"/>
        </w:numPr>
      </w:pPr>
      <w:r>
        <w:t>La première crise : le réchauffement climatique</w:t>
      </w:r>
    </w:p>
    <w:p w:rsidR="00FF161D" w:rsidRPr="00585D07" w:rsidRDefault="00585D07" w:rsidP="00585D07">
      <w:pPr>
        <w:rPr>
          <w:b/>
        </w:rPr>
      </w:pPr>
      <w:r w:rsidRPr="00585D07">
        <w:rPr>
          <w:b/>
        </w:rPr>
        <w:t>Question</w:t>
      </w:r>
      <w:r>
        <w:rPr>
          <w:b/>
        </w:rPr>
        <w:t>s</w:t>
      </w:r>
      <w:r w:rsidRPr="00585D07">
        <w:rPr>
          <w:b/>
        </w:rPr>
        <w:t xml:space="preserve"> : </w:t>
      </w:r>
    </w:p>
    <w:p w:rsidR="00504C89" w:rsidRPr="00585D07" w:rsidRDefault="009B082E" w:rsidP="00585D07">
      <w:pPr>
        <w:pStyle w:val="Paragraphedeliste"/>
        <w:numPr>
          <w:ilvl w:val="0"/>
          <w:numId w:val="4"/>
        </w:numPr>
        <w:rPr>
          <w:i/>
        </w:rPr>
      </w:pPr>
      <w:r w:rsidRPr="00585D07">
        <w:rPr>
          <w:i/>
        </w:rPr>
        <w:t xml:space="preserve">Depuis quand a démarré le réchauffement climatique que nous connaissons actuellement et quelle est son ampleur actuelle ? </w:t>
      </w:r>
      <w:r w:rsidR="001F60D2" w:rsidRPr="00585D07">
        <w:rPr>
          <w:i/>
        </w:rPr>
        <w:t xml:space="preserve">Est-ce beaucoup ? </w:t>
      </w:r>
    </w:p>
    <w:p w:rsidR="001F60D2" w:rsidRDefault="009B082E" w:rsidP="00504C89">
      <w:r>
        <w:t xml:space="preserve">Depuis environ 200 ans. Avant (jusqu’en 1800), la température moyenne du globe était de 15°. </w:t>
      </w:r>
      <w:r w:rsidR="001F60D2">
        <w:t xml:space="preserve">Aujourd’hui, on mesure que la température a augmenté de 1°C. </w:t>
      </w:r>
    </w:p>
    <w:p w:rsidR="001F60D2" w:rsidRDefault="001F60D2" w:rsidP="00504C89">
      <w:proofErr w:type="gramStart"/>
      <w:r>
        <w:t>Ca</w:t>
      </w:r>
      <w:proofErr w:type="gramEnd"/>
      <w:r>
        <w:t xml:space="preserve"> paraît peu, mais c’est beaucoup en réalité…. (</w:t>
      </w:r>
      <w:proofErr w:type="gramStart"/>
      <w:r>
        <w:t>comparaison</w:t>
      </w:r>
      <w:proofErr w:type="gramEnd"/>
      <w:r>
        <w:t xml:space="preserve"> avec le corps humain)</w:t>
      </w:r>
    </w:p>
    <w:p w:rsidR="001F60D2" w:rsidRPr="00585D07" w:rsidRDefault="00FF161D" w:rsidP="00585D07">
      <w:pPr>
        <w:pStyle w:val="Paragraphedeliste"/>
        <w:numPr>
          <w:ilvl w:val="0"/>
          <w:numId w:val="4"/>
        </w:numPr>
        <w:rPr>
          <w:i/>
        </w:rPr>
      </w:pPr>
      <w:r w:rsidRPr="00585D07">
        <w:rPr>
          <w:noProof/>
        </w:rPr>
        <w:drawing>
          <wp:anchor distT="0" distB="0" distL="114300" distR="114300" simplePos="0" relativeHeight="251658240" behindDoc="1" locked="0" layoutInCell="1" allowOverlap="1">
            <wp:simplePos x="0" y="0"/>
            <wp:positionH relativeFrom="column">
              <wp:posOffset>4088476</wp:posOffset>
            </wp:positionH>
            <wp:positionV relativeFrom="paragraph">
              <wp:posOffset>2031</wp:posOffset>
            </wp:positionV>
            <wp:extent cx="2292350" cy="3200400"/>
            <wp:effectExtent l="0" t="0" r="0" b="38100"/>
            <wp:wrapTight wrapText="bothSides">
              <wp:wrapPolygon edited="0">
                <wp:start x="10770" y="257"/>
                <wp:lineTo x="9514" y="900"/>
                <wp:lineTo x="7360" y="2186"/>
                <wp:lineTo x="7180" y="4114"/>
                <wp:lineTo x="9334" y="4629"/>
                <wp:lineTo x="8257" y="5014"/>
                <wp:lineTo x="4667" y="5786"/>
                <wp:lineTo x="3949" y="8614"/>
                <wp:lineTo x="4667" y="10800"/>
                <wp:lineTo x="4847" y="11057"/>
                <wp:lineTo x="8437" y="12857"/>
                <wp:lineTo x="6462" y="14914"/>
                <wp:lineTo x="5565" y="15429"/>
                <wp:lineTo x="4129" y="16714"/>
                <wp:lineTo x="4129" y="19286"/>
                <wp:lineTo x="6103" y="21086"/>
                <wp:lineTo x="7719" y="21729"/>
                <wp:lineTo x="10770" y="21729"/>
                <wp:lineTo x="12386" y="21086"/>
                <wp:lineTo x="14360" y="19029"/>
                <wp:lineTo x="14181" y="17871"/>
                <wp:lineTo x="13642" y="16971"/>
                <wp:lineTo x="14360" y="16971"/>
                <wp:lineTo x="17232" y="15300"/>
                <wp:lineTo x="17771" y="12857"/>
                <wp:lineTo x="16155" y="10800"/>
                <wp:lineTo x="12924" y="8743"/>
                <wp:lineTo x="16155" y="6686"/>
                <wp:lineTo x="17591" y="4629"/>
                <wp:lineTo x="17412" y="2186"/>
                <wp:lineTo x="15437" y="1029"/>
                <wp:lineTo x="13822" y="257"/>
                <wp:lineTo x="10770" y="257"/>
              </wp:wrapPolygon>
            </wp:wrapTight>
            <wp:docPr id="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r w:rsidR="001F60D2" w:rsidRPr="00585D07">
        <w:rPr>
          <w:i/>
        </w:rPr>
        <w:t>Quelle est son origine ?</w:t>
      </w:r>
    </w:p>
    <w:p w:rsidR="001F60D2" w:rsidRDefault="009B082E" w:rsidP="00504C89">
      <w:r>
        <w:t xml:space="preserve">Le réchauffement climatique que nous connaissons a </w:t>
      </w:r>
      <w:r w:rsidR="001F60D2">
        <w:t xml:space="preserve">pour origine l’activité humaine : ce sont les émissions de gaz à effet de serre (produits par les usines, les avions, les voitures, les élevages de bovins) qui le provoquent. Ces émissions sont en augmentation constante. </w:t>
      </w:r>
    </w:p>
    <w:p w:rsidR="001F60D2" w:rsidRPr="00585D07" w:rsidRDefault="001F60D2" w:rsidP="00585D07">
      <w:pPr>
        <w:pStyle w:val="Paragraphedeliste"/>
        <w:numPr>
          <w:ilvl w:val="0"/>
          <w:numId w:val="5"/>
        </w:numPr>
        <w:rPr>
          <w:i/>
        </w:rPr>
      </w:pPr>
      <w:r w:rsidRPr="00585D07">
        <w:rPr>
          <w:i/>
        </w:rPr>
        <w:t xml:space="preserve">Quelles sont les conséquences d’un réchauffement qui se prolonge ? </w:t>
      </w:r>
    </w:p>
    <w:p w:rsidR="001F60D2" w:rsidRDefault="001F60D2" w:rsidP="00504C89">
      <w:r>
        <w:t>Risque d’irréversibilité. Si on dépasse un certain seuil (+2° par rapport à 1800)</w:t>
      </w:r>
    </w:p>
    <w:p w:rsidR="001F60D2" w:rsidRDefault="001F60D2" w:rsidP="00504C89">
      <w:r>
        <w:t xml:space="preserve">Risque de réactions en chaînes </w:t>
      </w:r>
      <w:r w:rsidR="00FF161D">
        <w:t>(voir schéma ci-contre)</w:t>
      </w:r>
    </w:p>
    <w:p w:rsidR="001F60D2" w:rsidRDefault="001F60D2" w:rsidP="00504C89"/>
    <w:p w:rsidR="00504C89" w:rsidRPr="00585D07" w:rsidRDefault="00FF161D" w:rsidP="00FF161D">
      <w:pPr>
        <w:rPr>
          <w:u w:val="single"/>
        </w:rPr>
      </w:pPr>
      <w:r w:rsidRPr="00585D07">
        <w:rPr>
          <w:b/>
          <w:u w:val="single"/>
        </w:rPr>
        <w:t xml:space="preserve">!! </w:t>
      </w:r>
      <w:r w:rsidRPr="00585D07">
        <w:rPr>
          <w:u w:val="single"/>
        </w:rPr>
        <w:t>Reprendre à 26’40 pour la suite des conséquences </w:t>
      </w:r>
    </w:p>
    <w:p w:rsidR="00FF161D" w:rsidRDefault="00FF161D" w:rsidP="00FF161D">
      <w:r>
        <w:t>Sécheresses, inondations, catastrophes naturelles, pb pour l’agriculture</w:t>
      </w:r>
    </w:p>
    <w:p w:rsidR="00FF161D" w:rsidRDefault="00FF161D" w:rsidP="00FF161D"/>
    <w:p w:rsidR="00FF161D" w:rsidRPr="00585D07" w:rsidRDefault="00FF161D" w:rsidP="00585D07">
      <w:pPr>
        <w:pStyle w:val="Paragraphedeliste"/>
        <w:numPr>
          <w:ilvl w:val="0"/>
          <w:numId w:val="6"/>
        </w:numPr>
        <w:rPr>
          <w:i/>
        </w:rPr>
      </w:pPr>
      <w:r w:rsidRPr="00585D07">
        <w:rPr>
          <w:i/>
        </w:rPr>
        <w:t xml:space="preserve">Qui sont les réfugiés climatiques ? </w:t>
      </w:r>
    </w:p>
    <w:p w:rsidR="00FF161D" w:rsidRDefault="00FF161D" w:rsidP="00504C89">
      <w:r>
        <w:t>Les personnes contraintes de migrer car les conditions climatiques de leur territoire ne leur permettent plus de vivre en sécurité ni de se nourrir</w:t>
      </w:r>
    </w:p>
    <w:p w:rsidR="00585D07" w:rsidRDefault="00585D07" w:rsidP="00504C89"/>
    <w:p w:rsidR="00585D07" w:rsidRDefault="00585D07" w:rsidP="00504C89"/>
    <w:p w:rsidR="00FF161D" w:rsidRDefault="00FF161D" w:rsidP="00585D07">
      <w:pPr>
        <w:jc w:val="center"/>
        <w:rPr>
          <w:b/>
          <w:u w:val="single"/>
        </w:rPr>
      </w:pPr>
      <w:r w:rsidRPr="0021753E">
        <w:rPr>
          <w:b/>
          <w:u w:val="single"/>
        </w:rPr>
        <w:lastRenderedPageBreak/>
        <w:t>Deuxième extrait 27’26 – 3</w:t>
      </w:r>
      <w:r w:rsidR="0021753E" w:rsidRPr="0021753E">
        <w:rPr>
          <w:b/>
          <w:u w:val="single"/>
        </w:rPr>
        <w:t>0’12 puis reprendre à 32’44</w:t>
      </w:r>
      <w:r w:rsidR="00C75015">
        <w:rPr>
          <w:b/>
          <w:u w:val="single"/>
        </w:rPr>
        <w:t>-35’44</w:t>
      </w:r>
      <w:r w:rsidR="00585D07">
        <w:rPr>
          <w:b/>
          <w:u w:val="single"/>
        </w:rPr>
        <w:t xml:space="preserve"> : </w:t>
      </w:r>
    </w:p>
    <w:p w:rsidR="00585D07" w:rsidRDefault="00585D07" w:rsidP="00585D07">
      <w:pPr>
        <w:jc w:val="center"/>
        <w:rPr>
          <w:b/>
          <w:u w:val="single"/>
        </w:rPr>
      </w:pPr>
      <w:r>
        <w:rPr>
          <w:b/>
          <w:u w:val="single"/>
        </w:rPr>
        <w:t>La crise de la biodiversité</w:t>
      </w:r>
    </w:p>
    <w:p w:rsidR="00585D07" w:rsidRPr="0021753E" w:rsidRDefault="00585D07" w:rsidP="00585D07">
      <w:pPr>
        <w:jc w:val="center"/>
        <w:rPr>
          <w:b/>
          <w:u w:val="single"/>
        </w:rPr>
      </w:pPr>
    </w:p>
    <w:p w:rsidR="00585D07" w:rsidRDefault="00FF161D" w:rsidP="00504C89">
      <w:pPr>
        <w:pStyle w:val="Paragraphedeliste"/>
        <w:numPr>
          <w:ilvl w:val="0"/>
          <w:numId w:val="2"/>
        </w:numPr>
      </w:pPr>
      <w:r>
        <w:t>Deuxième volet de la crise : la disparition de la biodiversité</w:t>
      </w:r>
    </w:p>
    <w:p w:rsidR="00FF161D" w:rsidRPr="00585D07" w:rsidRDefault="00585D07" w:rsidP="00585D07">
      <w:pPr>
        <w:jc w:val="both"/>
        <w:rPr>
          <w:b/>
        </w:rPr>
      </w:pPr>
      <w:r w:rsidRPr="00585D07">
        <w:rPr>
          <w:b/>
        </w:rPr>
        <w:t>Questions</w:t>
      </w:r>
      <w:r w:rsidR="00FF161D">
        <w:t xml:space="preserve"> </w:t>
      </w:r>
    </w:p>
    <w:p w:rsidR="00FF161D" w:rsidRPr="00585D07" w:rsidRDefault="0021753E" w:rsidP="00585D07">
      <w:pPr>
        <w:pStyle w:val="Paragraphedeliste"/>
        <w:numPr>
          <w:ilvl w:val="0"/>
          <w:numId w:val="6"/>
        </w:numPr>
        <w:rPr>
          <w:i/>
        </w:rPr>
      </w:pPr>
      <w:r w:rsidRPr="00585D07">
        <w:rPr>
          <w:i/>
        </w:rPr>
        <w:t xml:space="preserve">Qu’est-ce que la crise de la biodiversité ? </w:t>
      </w:r>
    </w:p>
    <w:p w:rsidR="00FF161D" w:rsidRDefault="0021753E" w:rsidP="00504C89">
      <w:r>
        <w:t xml:space="preserve">C’est la disparition des espèce vivantes : des écosystèmes qui disparaissent (savanes, haies, forêt) qui entraîne la disparition des espèces qui y vivent. </w:t>
      </w:r>
    </w:p>
    <w:p w:rsidR="0021753E" w:rsidRDefault="00FF161D" w:rsidP="00504C89">
      <w:r>
        <w:t>Le taux d’espèces qui disparaissent</w:t>
      </w:r>
      <w:r w:rsidR="0021753E">
        <w:t> : 1000x supérieur au rythme « naturel ». C’est la 6</w:t>
      </w:r>
      <w:r w:rsidR="0021753E" w:rsidRPr="0021753E">
        <w:rPr>
          <w:vertAlign w:val="superscript"/>
        </w:rPr>
        <w:t>ème</w:t>
      </w:r>
      <w:r w:rsidR="0021753E">
        <w:t xml:space="preserve"> extinction de la vie sur Terre</w:t>
      </w:r>
    </w:p>
    <w:p w:rsidR="0021753E" w:rsidRPr="00585D07" w:rsidRDefault="0021753E" w:rsidP="00585D07">
      <w:pPr>
        <w:pStyle w:val="Paragraphedeliste"/>
        <w:numPr>
          <w:ilvl w:val="0"/>
          <w:numId w:val="7"/>
        </w:numPr>
        <w:rPr>
          <w:i/>
        </w:rPr>
      </w:pPr>
      <w:r w:rsidRPr="00585D07">
        <w:rPr>
          <w:i/>
        </w:rPr>
        <w:t xml:space="preserve">Est-ce que la France est concernée ? </w:t>
      </w:r>
    </w:p>
    <w:p w:rsidR="00C75015" w:rsidRDefault="0021753E" w:rsidP="00504C89">
      <w:r>
        <w:t xml:space="preserve">Oui. 30% des oiseaux des champs </w:t>
      </w:r>
      <w:r w:rsidR="00C75015">
        <w:t xml:space="preserve">(rouge-gorge, corbeau freux, pipit </w:t>
      </w:r>
      <w:proofErr w:type="spellStart"/>
      <w:r w:rsidR="00C75015">
        <w:t>farlouze</w:t>
      </w:r>
      <w:proofErr w:type="spellEnd"/>
      <w:r w:rsidR="00C75015">
        <w:t>)</w:t>
      </w:r>
    </w:p>
    <w:p w:rsidR="00585D07" w:rsidRDefault="00585D07" w:rsidP="00504C89"/>
    <w:p w:rsidR="00585D07" w:rsidRPr="00585D07" w:rsidRDefault="00585D07" w:rsidP="00504C89">
      <w:pPr>
        <w:rPr>
          <w:u w:val="single"/>
        </w:rPr>
      </w:pPr>
      <w:r w:rsidRPr="00585D07">
        <w:rPr>
          <w:u w:val="single"/>
        </w:rPr>
        <w:t>!! Cet extrait est à mon sens un peu moins réussi que le reste : vous pouvez décider de ne pas le diffuser, en précisant aux élèves l’existence de ce « 2</w:t>
      </w:r>
      <w:r w:rsidRPr="00585D07">
        <w:rPr>
          <w:u w:val="single"/>
          <w:vertAlign w:val="superscript"/>
        </w:rPr>
        <w:t>ème</w:t>
      </w:r>
      <w:r w:rsidRPr="00585D07">
        <w:rPr>
          <w:u w:val="single"/>
        </w:rPr>
        <w:t xml:space="preserve"> volet » de crise</w:t>
      </w:r>
    </w:p>
    <w:p w:rsidR="00585D07" w:rsidRDefault="00585D07" w:rsidP="00585D07">
      <w:pPr>
        <w:jc w:val="both"/>
      </w:pPr>
    </w:p>
    <w:p w:rsidR="00585D07" w:rsidRDefault="00585D07" w:rsidP="00585D07">
      <w:pPr>
        <w:jc w:val="both"/>
      </w:pPr>
    </w:p>
    <w:p w:rsidR="00C75015" w:rsidRPr="00585D07" w:rsidRDefault="00C75015" w:rsidP="00585D07">
      <w:pPr>
        <w:jc w:val="center"/>
        <w:rPr>
          <w:b/>
          <w:u w:val="single"/>
        </w:rPr>
      </w:pPr>
      <w:r w:rsidRPr="00C75015">
        <w:rPr>
          <w:b/>
          <w:u w:val="single"/>
        </w:rPr>
        <w:t>Troisième extrait</w:t>
      </w:r>
      <w:r w:rsidR="00585D07">
        <w:rPr>
          <w:b/>
          <w:u w:val="single"/>
        </w:rPr>
        <w:t xml:space="preserve"> 35’44 – 40’52 : la question des pollutions</w:t>
      </w:r>
    </w:p>
    <w:p w:rsidR="00C75015" w:rsidRDefault="00C75015" w:rsidP="00585D07">
      <w:pPr>
        <w:pStyle w:val="Paragraphedeliste"/>
        <w:numPr>
          <w:ilvl w:val="0"/>
          <w:numId w:val="2"/>
        </w:numPr>
        <w:jc w:val="both"/>
      </w:pPr>
      <w:r>
        <w:t xml:space="preserve">Troisième volet : la pollution généralisée des </w:t>
      </w:r>
      <w:proofErr w:type="spellStart"/>
      <w:r>
        <w:t>éco-systèmes</w:t>
      </w:r>
      <w:proofErr w:type="spellEnd"/>
    </w:p>
    <w:p w:rsidR="00585D07" w:rsidRDefault="00585D07" w:rsidP="00585D07">
      <w:pPr>
        <w:pStyle w:val="Paragraphedeliste"/>
        <w:numPr>
          <w:ilvl w:val="0"/>
          <w:numId w:val="2"/>
        </w:numPr>
        <w:jc w:val="both"/>
      </w:pPr>
      <w:r>
        <w:t>La raison de l’inaction. On le sait et on n’agit pas</w:t>
      </w:r>
    </w:p>
    <w:p w:rsidR="00585D07" w:rsidRPr="00585D07" w:rsidRDefault="00585D07" w:rsidP="00585D07">
      <w:pPr>
        <w:jc w:val="both"/>
        <w:rPr>
          <w:b/>
        </w:rPr>
      </w:pPr>
      <w:r w:rsidRPr="00585D07">
        <w:rPr>
          <w:b/>
        </w:rPr>
        <w:t>Questions</w:t>
      </w:r>
    </w:p>
    <w:p w:rsidR="00585D07" w:rsidRPr="00585D07" w:rsidRDefault="00585D07" w:rsidP="00585D07">
      <w:pPr>
        <w:pStyle w:val="Paragraphedeliste"/>
        <w:numPr>
          <w:ilvl w:val="0"/>
          <w:numId w:val="7"/>
        </w:numPr>
        <w:jc w:val="both"/>
        <w:rPr>
          <w:i/>
        </w:rPr>
      </w:pPr>
      <w:r w:rsidRPr="00585D07">
        <w:rPr>
          <w:i/>
        </w:rPr>
        <w:t xml:space="preserve">Comment comprenez-vous la réaction des clowns ? </w:t>
      </w:r>
    </w:p>
    <w:p w:rsidR="00585D07" w:rsidRDefault="00585D07" w:rsidP="00585D07">
      <w:pPr>
        <w:jc w:val="both"/>
      </w:pPr>
      <w:r>
        <w:t>Infinie tristesse, culpabilité du clown dont le père a utilisé des pesticides</w:t>
      </w:r>
    </w:p>
    <w:p w:rsidR="00585D07" w:rsidRDefault="00585D07" w:rsidP="00585D07">
      <w:pPr>
        <w:jc w:val="both"/>
      </w:pPr>
      <w:r>
        <w:t xml:space="preserve">« Il a déliré son père, il était pris dans un </w:t>
      </w:r>
      <w:proofErr w:type="spellStart"/>
      <w:r>
        <w:t>un</w:t>
      </w:r>
      <w:proofErr w:type="spellEnd"/>
      <w:r>
        <w:t xml:space="preserve"> système, il savait pas, personne ne </w:t>
      </w:r>
      <w:proofErr w:type="gramStart"/>
      <w:r>
        <w:t>savait….</w:t>
      </w:r>
      <w:proofErr w:type="gramEnd"/>
      <w:r>
        <w:t>. » = son père c’est nous….</w:t>
      </w:r>
    </w:p>
    <w:p w:rsidR="00585D07" w:rsidRDefault="00585D07" w:rsidP="00585D07">
      <w:pPr>
        <w:jc w:val="both"/>
      </w:pPr>
    </w:p>
    <w:p w:rsidR="00585D07" w:rsidRDefault="00585D07" w:rsidP="00585D07">
      <w:pPr>
        <w:jc w:val="center"/>
        <w:rPr>
          <w:b/>
          <w:u w:val="single"/>
        </w:rPr>
      </w:pPr>
      <w:r w:rsidRPr="00585D07">
        <w:rPr>
          <w:b/>
          <w:u w:val="single"/>
        </w:rPr>
        <w:t>Quatrième extrait</w:t>
      </w:r>
      <w:r>
        <w:rPr>
          <w:b/>
          <w:u w:val="single"/>
        </w:rPr>
        <w:t xml:space="preserve"> 50’10-56’26 : les très </w:t>
      </w:r>
      <w:proofErr w:type="spellStart"/>
      <w:r>
        <w:rPr>
          <w:b/>
          <w:u w:val="single"/>
        </w:rPr>
        <w:t>très</w:t>
      </w:r>
      <w:proofErr w:type="spellEnd"/>
      <w:r>
        <w:rPr>
          <w:b/>
          <w:u w:val="single"/>
        </w:rPr>
        <w:t xml:space="preserve"> riches</w:t>
      </w:r>
    </w:p>
    <w:p w:rsidR="00585D07" w:rsidRPr="00585D07" w:rsidRDefault="00585D07" w:rsidP="00585D07">
      <w:pPr>
        <w:jc w:val="center"/>
        <w:rPr>
          <w:b/>
          <w:u w:val="single"/>
        </w:rPr>
      </w:pPr>
    </w:p>
    <w:p w:rsidR="00585D07" w:rsidRDefault="00585D07" w:rsidP="00585D07">
      <w:pPr>
        <w:pStyle w:val="Paragraphedeliste"/>
        <w:numPr>
          <w:ilvl w:val="0"/>
          <w:numId w:val="2"/>
        </w:numPr>
        <w:jc w:val="both"/>
      </w:pPr>
      <w:r>
        <w:t xml:space="preserve">Il s’est constitué depuis une trentaine d’années une oligarchie de gens très </w:t>
      </w:r>
      <w:proofErr w:type="spellStart"/>
      <w:r>
        <w:t>très</w:t>
      </w:r>
      <w:proofErr w:type="spellEnd"/>
      <w:r>
        <w:t xml:space="preserve"> riches</w:t>
      </w:r>
    </w:p>
    <w:p w:rsidR="00585D07" w:rsidRDefault="00585D07" w:rsidP="00585D07">
      <w:pPr>
        <w:pStyle w:val="Paragraphedeliste"/>
        <w:numPr>
          <w:ilvl w:val="0"/>
          <w:numId w:val="2"/>
        </w:numPr>
        <w:jc w:val="both"/>
      </w:pPr>
      <w:r>
        <w:t xml:space="preserve">Ce groupe concentre les richesses et les pouvoirs et a des habitudes de consommation extrêmement dépensières </w:t>
      </w:r>
    </w:p>
    <w:p w:rsidR="00585D07" w:rsidRPr="00585D07" w:rsidRDefault="00585D07" w:rsidP="00585D07">
      <w:pPr>
        <w:jc w:val="both"/>
        <w:rPr>
          <w:b/>
        </w:rPr>
      </w:pPr>
      <w:r w:rsidRPr="00585D07">
        <w:rPr>
          <w:b/>
        </w:rPr>
        <w:t>Questions</w:t>
      </w:r>
    </w:p>
    <w:p w:rsidR="00585D07" w:rsidRPr="00585D07" w:rsidRDefault="00585D07" w:rsidP="00585D07">
      <w:pPr>
        <w:pStyle w:val="Paragraphedeliste"/>
        <w:numPr>
          <w:ilvl w:val="0"/>
          <w:numId w:val="8"/>
        </w:numPr>
        <w:jc w:val="both"/>
        <w:rPr>
          <w:i/>
        </w:rPr>
      </w:pPr>
      <w:proofErr w:type="gramStart"/>
      <w:r w:rsidRPr="00585D07">
        <w:rPr>
          <w:i/>
        </w:rPr>
        <w:lastRenderedPageBreak/>
        <w:t xml:space="preserve">Ce petit groupe très </w:t>
      </w:r>
      <w:proofErr w:type="spellStart"/>
      <w:r w:rsidRPr="00585D07">
        <w:rPr>
          <w:i/>
        </w:rPr>
        <w:t>très</w:t>
      </w:r>
      <w:proofErr w:type="spellEnd"/>
      <w:r w:rsidRPr="00585D07">
        <w:rPr>
          <w:i/>
        </w:rPr>
        <w:t xml:space="preserve"> riches</w:t>
      </w:r>
      <w:proofErr w:type="gramEnd"/>
      <w:r w:rsidRPr="00585D07">
        <w:rPr>
          <w:i/>
        </w:rPr>
        <w:t xml:space="preserve"> qui contrôle le pouvoir économique, politique, médiatique…. </w:t>
      </w:r>
      <w:proofErr w:type="gramStart"/>
      <w:r w:rsidRPr="00585D07">
        <w:rPr>
          <w:i/>
        </w:rPr>
        <w:t>a</w:t>
      </w:r>
      <w:proofErr w:type="gramEnd"/>
      <w:r w:rsidRPr="00585D07">
        <w:rPr>
          <w:i/>
        </w:rPr>
        <w:t xml:space="preserve"> une responsabilité dans les crises écologiques ? Laquelle ? </w:t>
      </w:r>
    </w:p>
    <w:p w:rsidR="00585D07" w:rsidRDefault="00585D07" w:rsidP="00585D07">
      <w:pPr>
        <w:jc w:val="both"/>
      </w:pPr>
      <w:r>
        <w:t>Celle d’être le responsable d’une surconsommation totalement hallucinante. (</w:t>
      </w:r>
      <w:proofErr w:type="gramStart"/>
      <w:r>
        <w:t>voir</w:t>
      </w:r>
      <w:proofErr w:type="gramEnd"/>
      <w:r>
        <w:t xml:space="preserve"> en annexe l’article sur Elon Musk et sa voiture dans l’espace) </w:t>
      </w:r>
    </w:p>
    <w:p w:rsidR="00585D07" w:rsidRPr="00585D07" w:rsidRDefault="00585D07" w:rsidP="00585D07">
      <w:pPr>
        <w:pStyle w:val="Paragraphedeliste"/>
        <w:numPr>
          <w:ilvl w:val="0"/>
          <w:numId w:val="8"/>
        </w:numPr>
        <w:jc w:val="both"/>
        <w:rPr>
          <w:i/>
        </w:rPr>
      </w:pPr>
      <w:r w:rsidRPr="00585D07">
        <w:rPr>
          <w:i/>
        </w:rPr>
        <w:t xml:space="preserve">Que nous enseigne l’histoire de Nauru ? </w:t>
      </w:r>
    </w:p>
    <w:p w:rsidR="00585D07" w:rsidRDefault="00585D07" w:rsidP="00585D07">
      <w:pPr>
        <w:jc w:val="both"/>
      </w:pPr>
      <w:r>
        <w:t xml:space="preserve">Une île qui s’est développée très rapidement à cause du phosphate. Une richesse très rapide mais très courte. L’île a replongé dans la plus grande pauvreté et sert aujourd’hui de prison pour les migrants dont l’Australie ne veut pas. </w:t>
      </w:r>
    </w:p>
    <w:p w:rsidR="00585D07" w:rsidRDefault="00585D07" w:rsidP="00585D07">
      <w:pPr>
        <w:jc w:val="both"/>
      </w:pPr>
      <w:r>
        <w:t xml:space="preserve">Autrement dit, le développement est réversible. Une société très riche peut, si elle s’est mal protégée, s’effondrer complètement. </w:t>
      </w:r>
    </w:p>
    <w:p w:rsidR="00585D07" w:rsidRDefault="00585D07" w:rsidP="00585D07">
      <w:pPr>
        <w:jc w:val="both"/>
      </w:pPr>
    </w:p>
    <w:p w:rsidR="00585D07" w:rsidRDefault="00585D07" w:rsidP="00585D07">
      <w:pPr>
        <w:jc w:val="center"/>
        <w:rPr>
          <w:b/>
          <w:u w:val="single"/>
        </w:rPr>
      </w:pPr>
      <w:r w:rsidRPr="00585D07">
        <w:rPr>
          <w:b/>
          <w:u w:val="single"/>
        </w:rPr>
        <w:t>Cinquième extrait 1.0</w:t>
      </w:r>
      <w:r>
        <w:rPr>
          <w:b/>
          <w:u w:val="single"/>
        </w:rPr>
        <w:t>1’45 – 1.05’21 : la « rivalité ostentatoire »</w:t>
      </w:r>
    </w:p>
    <w:p w:rsidR="00585D07" w:rsidRPr="00585D07" w:rsidRDefault="00585D07" w:rsidP="00585D07">
      <w:pPr>
        <w:jc w:val="center"/>
        <w:rPr>
          <w:b/>
          <w:u w:val="single"/>
        </w:rPr>
      </w:pPr>
    </w:p>
    <w:p w:rsidR="00585D07" w:rsidRDefault="00585D07" w:rsidP="00585D07">
      <w:pPr>
        <w:pStyle w:val="Paragraphedeliste"/>
        <w:numPr>
          <w:ilvl w:val="0"/>
          <w:numId w:val="2"/>
        </w:numPr>
        <w:jc w:val="both"/>
      </w:pPr>
      <w:r>
        <w:t>Dans toutes les sociétés les individus veulent rivaliser et souhaitent étaler leurs richesses : une « distinction provocante » / une rivalité ostentatoire</w:t>
      </w:r>
    </w:p>
    <w:p w:rsidR="00585D07" w:rsidRDefault="00585D07" w:rsidP="00585D07">
      <w:pPr>
        <w:pStyle w:val="Paragraphedeliste"/>
        <w:numPr>
          <w:ilvl w:val="0"/>
          <w:numId w:val="2"/>
        </w:numPr>
        <w:jc w:val="both"/>
      </w:pPr>
      <w:r>
        <w:t xml:space="preserve">C’est la classe la plus riche qui donne le ton, qui fixe les standards de ce que l’on doit avoir, porter, faire… pour montrer qu’on a réussi. </w:t>
      </w:r>
    </w:p>
    <w:p w:rsidR="00585D07" w:rsidRPr="00585D07" w:rsidRDefault="00585D07" w:rsidP="00585D07">
      <w:pPr>
        <w:jc w:val="both"/>
        <w:rPr>
          <w:b/>
        </w:rPr>
      </w:pPr>
      <w:r w:rsidRPr="00585D07">
        <w:rPr>
          <w:b/>
        </w:rPr>
        <w:t>Questions</w:t>
      </w:r>
    </w:p>
    <w:p w:rsidR="00585D07" w:rsidRPr="00585D07" w:rsidRDefault="00585D07" w:rsidP="00585D07">
      <w:pPr>
        <w:pStyle w:val="Paragraphedeliste"/>
        <w:numPr>
          <w:ilvl w:val="0"/>
          <w:numId w:val="8"/>
        </w:numPr>
        <w:jc w:val="both"/>
        <w:rPr>
          <w:i/>
        </w:rPr>
      </w:pPr>
      <w:r w:rsidRPr="00585D07">
        <w:rPr>
          <w:i/>
        </w:rPr>
        <w:t xml:space="preserve">Comment fonctionne la société d’après Veblen ? </w:t>
      </w:r>
    </w:p>
    <w:p w:rsidR="00585D07" w:rsidRDefault="00585D07" w:rsidP="00585D07">
      <w:pPr>
        <w:jc w:val="both"/>
      </w:pPr>
      <w:r>
        <w:t xml:space="preserve">On cherche toujours à paraître plus riche que son voisin, on va systématiquement chercher à copier les habitudes de la classe sociale au-dessus de la nôtre. </w:t>
      </w:r>
    </w:p>
    <w:p w:rsidR="00585D07" w:rsidRDefault="00585D07" w:rsidP="00585D07">
      <w:pPr>
        <w:jc w:val="both"/>
      </w:pPr>
      <w:r>
        <w:t xml:space="preserve">Finalement, on tend tous à imiter le mode de vie de ceux qui sont tout en haut de la société, qui se retrouvent en position de dicter une conduite à tous les autres. </w:t>
      </w:r>
    </w:p>
    <w:p w:rsidR="00585D07" w:rsidRDefault="00585D07" w:rsidP="00585D07">
      <w:pPr>
        <w:jc w:val="both"/>
        <w:rPr>
          <w:b/>
          <w:u w:val="single"/>
        </w:rPr>
      </w:pPr>
    </w:p>
    <w:p w:rsidR="00585D07" w:rsidRDefault="00585D07" w:rsidP="00585D07">
      <w:pPr>
        <w:jc w:val="center"/>
        <w:rPr>
          <w:b/>
          <w:u w:val="single"/>
        </w:rPr>
      </w:pPr>
      <w:r w:rsidRPr="00585D07">
        <w:rPr>
          <w:b/>
          <w:u w:val="single"/>
        </w:rPr>
        <w:t>Sixième extrait</w:t>
      </w:r>
      <w:r>
        <w:rPr>
          <w:b/>
          <w:u w:val="single"/>
        </w:rPr>
        <w:t xml:space="preserve"> 1.07’46 – 1.10’36 : la mondialisation s’en mêle</w:t>
      </w:r>
    </w:p>
    <w:p w:rsidR="00585D07" w:rsidRDefault="00585D07" w:rsidP="00585D07">
      <w:pPr>
        <w:jc w:val="center"/>
        <w:rPr>
          <w:b/>
          <w:u w:val="single"/>
        </w:rPr>
      </w:pPr>
    </w:p>
    <w:p w:rsidR="00585D07" w:rsidRDefault="00585D07" w:rsidP="00585D07">
      <w:pPr>
        <w:pStyle w:val="Paragraphedeliste"/>
        <w:numPr>
          <w:ilvl w:val="0"/>
          <w:numId w:val="2"/>
        </w:numPr>
        <w:jc w:val="both"/>
      </w:pPr>
      <w:r w:rsidRPr="00585D07">
        <w:t>La mondialisation fait que tout le</w:t>
      </w:r>
      <w:r>
        <w:t xml:space="preserve"> monde</w:t>
      </w:r>
      <w:r w:rsidRPr="00585D07">
        <w:t xml:space="preserve"> sait ce qui se passe partout….</w:t>
      </w:r>
    </w:p>
    <w:p w:rsidR="00585D07" w:rsidRDefault="00585D07" w:rsidP="00585D07">
      <w:pPr>
        <w:pStyle w:val="Paragraphedeliste"/>
        <w:numPr>
          <w:ilvl w:val="0"/>
          <w:numId w:val="2"/>
        </w:numPr>
        <w:jc w:val="both"/>
      </w:pPr>
      <w:r>
        <w:t>Diffusion planétaire du modèle de consommation dicté par les plus riches</w:t>
      </w:r>
    </w:p>
    <w:p w:rsidR="00585D07" w:rsidRDefault="00585D07" w:rsidP="00585D07">
      <w:pPr>
        <w:pStyle w:val="Paragraphedeliste"/>
        <w:numPr>
          <w:ilvl w:val="0"/>
          <w:numId w:val="2"/>
        </w:numPr>
        <w:jc w:val="both"/>
      </w:pPr>
      <w:proofErr w:type="gramStart"/>
      <w:r>
        <w:t>La consommation nécessitant</w:t>
      </w:r>
      <w:proofErr w:type="gramEnd"/>
      <w:r>
        <w:t xml:space="preserve"> toujours plus de ressources, la boucle est bouclée avec la question des crises écologiques.</w:t>
      </w:r>
    </w:p>
    <w:p w:rsidR="00585D07" w:rsidRDefault="00585D07" w:rsidP="00585D07">
      <w:pPr>
        <w:pStyle w:val="Paragraphedeliste"/>
        <w:numPr>
          <w:ilvl w:val="0"/>
          <w:numId w:val="2"/>
        </w:numPr>
        <w:jc w:val="both"/>
      </w:pPr>
      <w:r>
        <w:t xml:space="preserve">Lien avec l’écologie : les plus riches consomment, ils poussent à la croissance et à la production et répandent un modèle culturel de surconsommation qui se diffuse dans </w:t>
      </w:r>
      <w:proofErr w:type="gramStart"/>
      <w:r>
        <w:t>le monde entière</w:t>
      </w:r>
      <w:proofErr w:type="gramEnd"/>
      <w:r>
        <w:t xml:space="preserve">, aboutissant très rapidement à l’épuisement des ressources disponibles. </w:t>
      </w:r>
    </w:p>
    <w:p w:rsidR="00585D07" w:rsidRPr="00585D07" w:rsidRDefault="00585D07" w:rsidP="00585D07">
      <w:pPr>
        <w:jc w:val="both"/>
        <w:rPr>
          <w:b/>
        </w:rPr>
      </w:pPr>
      <w:r w:rsidRPr="00585D07">
        <w:rPr>
          <w:b/>
        </w:rPr>
        <w:t>Questions</w:t>
      </w:r>
    </w:p>
    <w:p w:rsidR="00585D07" w:rsidRPr="00585D07" w:rsidRDefault="00585D07" w:rsidP="00585D07">
      <w:pPr>
        <w:pStyle w:val="Paragraphedeliste"/>
        <w:numPr>
          <w:ilvl w:val="0"/>
          <w:numId w:val="8"/>
        </w:numPr>
        <w:jc w:val="both"/>
        <w:rPr>
          <w:i/>
        </w:rPr>
      </w:pPr>
      <w:r w:rsidRPr="00585D07">
        <w:rPr>
          <w:i/>
        </w:rPr>
        <w:t xml:space="preserve">En quoi la mondialisation amplifie-t-elle ce phénomène ? </w:t>
      </w:r>
    </w:p>
    <w:p w:rsidR="00585D07" w:rsidRDefault="00585D07" w:rsidP="00585D07">
      <w:pPr>
        <w:jc w:val="both"/>
      </w:pPr>
      <w:r>
        <w:lastRenderedPageBreak/>
        <w:t>L</w:t>
      </w:r>
      <w:r>
        <w:t xml:space="preserve">es standards de consommation diffusés par les plus riches se diffusent partout. Tout le monde ne consomme pas de la même manière, mais tout le monde est attiré vers le même modèle. </w:t>
      </w:r>
    </w:p>
    <w:p w:rsidR="00585D07" w:rsidRPr="00585D07" w:rsidRDefault="00585D07" w:rsidP="00585D07">
      <w:pPr>
        <w:pStyle w:val="Paragraphedeliste"/>
        <w:numPr>
          <w:ilvl w:val="0"/>
          <w:numId w:val="8"/>
        </w:numPr>
        <w:jc w:val="both"/>
        <w:rPr>
          <w:i/>
        </w:rPr>
      </w:pPr>
      <w:r w:rsidRPr="00585D07">
        <w:rPr>
          <w:i/>
        </w:rPr>
        <w:t xml:space="preserve">Quel lien peut-on faire avec l’écologie ? </w:t>
      </w:r>
    </w:p>
    <w:p w:rsidR="00585D07" w:rsidRDefault="00585D07" w:rsidP="00585D07">
      <w:pPr>
        <w:jc w:val="both"/>
      </w:pPr>
      <w:r>
        <w:t xml:space="preserve">Lien avec l’écologie : les plus riches consomment, ils poussent à la croissance et à la production et répandent un modèle culturel de surconsommation qui se diffuse dans </w:t>
      </w:r>
      <w:proofErr w:type="gramStart"/>
      <w:r>
        <w:t>le monde entière</w:t>
      </w:r>
      <w:proofErr w:type="gramEnd"/>
      <w:r>
        <w:t>, aboutissant très rapidement à l’épuisement des ressources disponibles</w:t>
      </w:r>
    </w:p>
    <w:p w:rsidR="00585D07" w:rsidRDefault="00585D07" w:rsidP="00585D07"/>
    <w:p w:rsidR="00585D07" w:rsidRPr="00585D07" w:rsidRDefault="00585D07" w:rsidP="00585D07">
      <w:pPr>
        <w:jc w:val="center"/>
        <w:rPr>
          <w:b/>
          <w:u w:val="single"/>
        </w:rPr>
      </w:pPr>
      <w:r w:rsidRPr="00585D07">
        <w:rPr>
          <w:b/>
          <w:u w:val="single"/>
        </w:rPr>
        <w:t>Septième extrait (facultatif) 1.12’20 :  le tournant raté de 1992</w:t>
      </w:r>
    </w:p>
    <w:p w:rsidR="00585D07" w:rsidRDefault="00585D07" w:rsidP="00585D07">
      <w:pPr>
        <w:pStyle w:val="Paragraphedeliste"/>
        <w:numPr>
          <w:ilvl w:val="0"/>
          <w:numId w:val="2"/>
        </w:numPr>
      </w:pPr>
      <w:r>
        <w:t xml:space="preserve">Dans un monde en paix après la chute de l’URSS, les pays les plus riches </w:t>
      </w:r>
      <w:r w:rsidRPr="00585D07">
        <w:rPr>
          <w:u w:val="single"/>
        </w:rPr>
        <w:t>qui avaient déjà conscience du problème</w:t>
      </w:r>
      <w:r>
        <w:t xml:space="preserve"> auraient pu orienter leur modèle de développement vers un modèle moins consommateur, plus solidaire etc… </w:t>
      </w:r>
    </w:p>
    <w:p w:rsidR="00585D07" w:rsidRDefault="00585D07" w:rsidP="00585D07">
      <w:pPr>
        <w:pStyle w:val="Paragraphedeliste"/>
        <w:numPr>
          <w:ilvl w:val="0"/>
          <w:numId w:val="2"/>
        </w:numPr>
      </w:pPr>
      <w:r>
        <w:t>Mais phrase de G. Bush père « le modèle de vie américain n’est pas négociable »</w:t>
      </w:r>
    </w:p>
    <w:p w:rsidR="00585D07" w:rsidRDefault="00585D07" w:rsidP="00585D07"/>
    <w:p w:rsidR="00585D07" w:rsidRDefault="00585D07" w:rsidP="00504C89">
      <w:r>
        <w:t xml:space="preserve">Annexes : </w:t>
      </w:r>
    </w:p>
    <w:p w:rsidR="00585D07" w:rsidRDefault="00585D07" w:rsidP="00504C89">
      <w:r>
        <w:t>Quelques articles complémentaires (sujets cités dans la conférence)</w:t>
      </w:r>
    </w:p>
    <w:p w:rsidR="00585D07" w:rsidRDefault="00585D07" w:rsidP="00504C89">
      <w:r>
        <w:t>L’article de Lucas Chancel</w:t>
      </w:r>
    </w:p>
    <w:p w:rsidR="00585D07" w:rsidRDefault="00585D07" w:rsidP="00504C89">
      <w:hyperlink r:id="rId14" w:history="1">
        <w:r w:rsidRPr="0019731B">
          <w:rPr>
            <w:rStyle w:val="Lienhypertexte"/>
          </w:rPr>
          <w:t>https://reporterre.net/Lucas-Chancel-Plus-on-est-riche-plus-on-pollue</w:t>
        </w:r>
      </w:hyperlink>
    </w:p>
    <w:p w:rsidR="00585D07" w:rsidRDefault="00585D07" w:rsidP="00504C89">
      <w:r>
        <w:t>Article sur Elon Musk</w:t>
      </w:r>
    </w:p>
    <w:p w:rsidR="00585D07" w:rsidRDefault="00585D07" w:rsidP="00504C89">
      <w:hyperlink r:id="rId15" w:history="1">
        <w:bookmarkStart w:id="0" w:name="_GoBack"/>
        <w:bookmarkEnd w:id="0"/>
        <w:r w:rsidRPr="0019731B">
          <w:rPr>
            <w:rStyle w:val="Lienhypertexte"/>
          </w:rPr>
          <w:t>https://www.courrierinternational.com/article/controverse-envoyer-une-voiture-de-luxe-dans-lespace-est-ce-bien-utile</w:t>
        </w:r>
      </w:hyperlink>
    </w:p>
    <w:p w:rsidR="00585D07" w:rsidRDefault="00585D07" w:rsidP="00504C89">
      <w:r>
        <w:t>Article sur Nauru</w:t>
      </w:r>
    </w:p>
    <w:p w:rsidR="00585D07" w:rsidRDefault="00585D07" w:rsidP="00504C89">
      <w:hyperlink r:id="rId16" w:history="1">
        <w:r w:rsidRPr="0019731B">
          <w:rPr>
            <w:rStyle w:val="Lienhypertexte"/>
          </w:rPr>
          <w:t>https://www.liberation.fr/planete/2004/08/07/nauru-l-ile-flambeuse-sur-la-paille_488636</w:t>
        </w:r>
      </w:hyperlink>
    </w:p>
    <w:p w:rsidR="00585D07" w:rsidRDefault="00585D07" w:rsidP="00504C89"/>
    <w:p w:rsidR="00585D07" w:rsidRDefault="00585D07" w:rsidP="00504C89"/>
    <w:sectPr w:rsidR="00585D07">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6571" w:rsidRDefault="00F96571">
      <w:pPr>
        <w:spacing w:after="0" w:line="240" w:lineRule="auto"/>
      </w:pPr>
      <w:r>
        <w:separator/>
      </w:r>
    </w:p>
  </w:endnote>
  <w:endnote w:type="continuationSeparator" w:id="0">
    <w:p w:rsidR="00F96571" w:rsidRDefault="00F96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6571" w:rsidRDefault="00F96571">
      <w:pPr>
        <w:spacing w:after="0" w:line="240" w:lineRule="auto"/>
      </w:pPr>
      <w:r>
        <w:rPr>
          <w:color w:val="000000"/>
        </w:rPr>
        <w:separator/>
      </w:r>
    </w:p>
  </w:footnote>
  <w:footnote w:type="continuationSeparator" w:id="0">
    <w:p w:rsidR="00F96571" w:rsidRDefault="00F965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C2849"/>
    <w:multiLevelType w:val="hybridMultilevel"/>
    <w:tmpl w:val="68B09A9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5672CE3"/>
    <w:multiLevelType w:val="multilevel"/>
    <w:tmpl w:val="A5820028"/>
    <w:lvl w:ilvl="0">
      <w:start w:val="1"/>
      <w:numFmt w:val="decimal"/>
      <w:lvlText w:val="%1)"/>
      <w:lvlJc w:val="left"/>
      <w:pPr>
        <w:ind w:left="720" w:hanging="360"/>
      </w:pPr>
      <w:rPr>
        <w:rFonts w:ascii="Calibri" w:eastAsia="Calibri" w:hAnsi="Calibr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26F654AB"/>
    <w:multiLevelType w:val="hybridMultilevel"/>
    <w:tmpl w:val="E96218EC"/>
    <w:lvl w:ilvl="0" w:tplc="3A2E6A42">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9674577"/>
    <w:multiLevelType w:val="hybridMultilevel"/>
    <w:tmpl w:val="0D9C9AF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CFD56C5"/>
    <w:multiLevelType w:val="hybridMultilevel"/>
    <w:tmpl w:val="F5ECEC1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57110C3"/>
    <w:multiLevelType w:val="hybridMultilevel"/>
    <w:tmpl w:val="1D02552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02A3978"/>
    <w:multiLevelType w:val="hybridMultilevel"/>
    <w:tmpl w:val="F800AE4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2D40722"/>
    <w:multiLevelType w:val="hybridMultilevel"/>
    <w:tmpl w:val="9996783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E9854DD"/>
    <w:multiLevelType w:val="hybridMultilevel"/>
    <w:tmpl w:val="8DE891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3"/>
  </w:num>
  <w:num w:numId="5">
    <w:abstractNumId w:val="0"/>
  </w:num>
  <w:num w:numId="6">
    <w:abstractNumId w:val="4"/>
  </w:num>
  <w:num w:numId="7">
    <w:abstractNumId w:val="7"/>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137AEE"/>
    <w:rsid w:val="00137AEE"/>
    <w:rsid w:val="001F60D2"/>
    <w:rsid w:val="0021753E"/>
    <w:rsid w:val="00497CCC"/>
    <w:rsid w:val="00504C89"/>
    <w:rsid w:val="00585D07"/>
    <w:rsid w:val="006B4498"/>
    <w:rsid w:val="00782493"/>
    <w:rsid w:val="009B082E"/>
    <w:rsid w:val="00A21DF9"/>
    <w:rsid w:val="00C75015"/>
    <w:rsid w:val="00F96571"/>
    <w:rsid w:val="00FF16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16C38"/>
  <w15:docId w15:val="{2B23C0FB-484B-49F8-8676-48732220D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fr-FR"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pPr>
      <w:ind w:left="720"/>
    </w:pPr>
  </w:style>
  <w:style w:type="character" w:styleId="Lienhypertexte">
    <w:name w:val="Hyperlink"/>
    <w:basedOn w:val="Policepardfaut"/>
    <w:uiPriority w:val="99"/>
    <w:unhideWhenUsed/>
    <w:rsid w:val="00782493"/>
    <w:rPr>
      <w:color w:val="0563C1" w:themeColor="hyperlink"/>
      <w:u w:val="single"/>
    </w:rPr>
  </w:style>
  <w:style w:type="character" w:styleId="Mentionnonrsolue">
    <w:name w:val="Unresolved Mention"/>
    <w:basedOn w:val="Policepardfaut"/>
    <w:uiPriority w:val="99"/>
    <w:semiHidden/>
    <w:unhideWhenUsed/>
    <w:rsid w:val="007824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leschichecapon.com/la-compagnie/" TargetMode="External"/><Relationship Id="rId13" Type="http://schemas.microsoft.com/office/2007/relationships/diagramDrawing" Target="diagrams/drawing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eporterre.net/Comment-les-riches-detruisent-la-planete-et-comment-les-en-empecher" TargetMode="External"/><Relationship Id="rId12" Type="http://schemas.openxmlformats.org/officeDocument/2006/relationships/diagramColors" Target="diagrams/colors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liberation.fr/planete/2004/08/07/nauru-l-ile-flambeuse-sur-la-paille_48863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5" Type="http://schemas.openxmlformats.org/officeDocument/2006/relationships/footnotes" Target="footnotes.xml"/><Relationship Id="rId15" Type="http://schemas.openxmlformats.org/officeDocument/2006/relationships/hyperlink" Target="https://www.courrierinternational.com/article/controverse-envoyer-une-voiture-de-luxe-dans-lespace-est-ce-bien-utile" TargetMode="External"/><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hyperlink" Target="https://reporterre.net/Lucas-Chancel-Plus-on-est-riche-plus-on-pollu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838AF6F-0094-4D96-9B95-4C94632607C1}" type="doc">
      <dgm:prSet loTypeId="urn:microsoft.com/office/officeart/2009/layout/CircleArrowProcess" loCatId="process" qsTypeId="urn:microsoft.com/office/officeart/2005/8/quickstyle/simple3" qsCatId="simple" csTypeId="urn:microsoft.com/office/officeart/2005/8/colors/accent1_2" csCatId="accent1" phldr="1"/>
      <dgm:spPr/>
      <dgm:t>
        <a:bodyPr/>
        <a:lstStyle/>
        <a:p>
          <a:endParaRPr lang="fr-FR"/>
        </a:p>
      </dgm:t>
    </dgm:pt>
    <dgm:pt modelId="{453C15DA-943D-4684-A131-621F9EEBDE4D}">
      <dgm:prSet phldrT="[Texte]"/>
      <dgm:spPr/>
      <dgm:t>
        <a:bodyPr/>
        <a:lstStyle/>
        <a:p>
          <a:r>
            <a:rPr lang="fr-FR" b="1"/>
            <a:t>Réchauffement</a:t>
          </a:r>
        </a:p>
      </dgm:t>
    </dgm:pt>
    <dgm:pt modelId="{8E9BAA61-339B-4FD9-823C-FB308E707DB9}" type="parTrans" cxnId="{26FB2524-12BF-4F7D-9BF2-43A270C6177B}">
      <dgm:prSet/>
      <dgm:spPr/>
      <dgm:t>
        <a:bodyPr/>
        <a:lstStyle/>
        <a:p>
          <a:endParaRPr lang="fr-FR" b="1"/>
        </a:p>
      </dgm:t>
    </dgm:pt>
    <dgm:pt modelId="{881A5DB9-D89A-4416-BF24-1E78FF59D831}" type="sibTrans" cxnId="{26FB2524-12BF-4F7D-9BF2-43A270C6177B}">
      <dgm:prSet/>
      <dgm:spPr/>
      <dgm:t>
        <a:bodyPr/>
        <a:lstStyle/>
        <a:p>
          <a:endParaRPr lang="fr-FR" b="1"/>
        </a:p>
      </dgm:t>
    </dgm:pt>
    <dgm:pt modelId="{14B1027C-71FF-49CF-A2B2-A7D146BCF31D}">
      <dgm:prSet phldrT="[Texte]"/>
      <dgm:spPr/>
      <dgm:t>
        <a:bodyPr/>
        <a:lstStyle/>
        <a:p>
          <a:r>
            <a:rPr lang="fr-FR" b="1"/>
            <a:t>Fonte des glaciers</a:t>
          </a:r>
        </a:p>
      </dgm:t>
    </dgm:pt>
    <dgm:pt modelId="{F5FFF05D-796D-48AD-87B5-11FD7D6E5494}" type="parTrans" cxnId="{A0D960F2-A960-4D0D-936D-014FC1A55280}">
      <dgm:prSet/>
      <dgm:spPr/>
      <dgm:t>
        <a:bodyPr/>
        <a:lstStyle/>
        <a:p>
          <a:endParaRPr lang="fr-FR" b="1"/>
        </a:p>
      </dgm:t>
    </dgm:pt>
    <dgm:pt modelId="{15FFB43D-65F1-48A5-A669-D3C078766B7C}" type="sibTrans" cxnId="{A0D960F2-A960-4D0D-936D-014FC1A55280}">
      <dgm:prSet/>
      <dgm:spPr/>
      <dgm:t>
        <a:bodyPr/>
        <a:lstStyle/>
        <a:p>
          <a:endParaRPr lang="fr-FR" b="1"/>
        </a:p>
      </dgm:t>
    </dgm:pt>
    <dgm:pt modelId="{D05D8FD1-9BFB-43BD-9508-7EBE6C529352}">
      <dgm:prSet phldrT="[Texte]"/>
      <dgm:spPr/>
      <dgm:t>
        <a:bodyPr/>
        <a:lstStyle/>
        <a:p>
          <a:r>
            <a:rPr lang="fr-FR" b="1"/>
            <a:t>Eau liquide capte plus les rayons que la glace</a:t>
          </a:r>
        </a:p>
      </dgm:t>
    </dgm:pt>
    <dgm:pt modelId="{5549A4FB-E2DF-46A3-BDD2-FF877F114B77}" type="parTrans" cxnId="{8E3BCE23-0CBB-413C-B1FE-C2E299A7C700}">
      <dgm:prSet/>
      <dgm:spPr/>
      <dgm:t>
        <a:bodyPr/>
        <a:lstStyle/>
        <a:p>
          <a:endParaRPr lang="fr-FR" b="1"/>
        </a:p>
      </dgm:t>
    </dgm:pt>
    <dgm:pt modelId="{D4141987-AD38-4465-9CB4-01D078EBC80B}" type="sibTrans" cxnId="{8E3BCE23-0CBB-413C-B1FE-C2E299A7C700}">
      <dgm:prSet/>
      <dgm:spPr/>
      <dgm:t>
        <a:bodyPr/>
        <a:lstStyle/>
        <a:p>
          <a:endParaRPr lang="fr-FR" b="1"/>
        </a:p>
      </dgm:t>
    </dgm:pt>
    <dgm:pt modelId="{6D9DC416-A1C0-4732-8541-3B3407E3417C}">
      <dgm:prSet/>
      <dgm:spPr/>
      <dgm:t>
        <a:bodyPr/>
        <a:lstStyle/>
        <a:p>
          <a:r>
            <a:rPr lang="fr-FR" b="1"/>
            <a:t>réchauffement</a:t>
          </a:r>
        </a:p>
      </dgm:t>
    </dgm:pt>
    <dgm:pt modelId="{C3293647-B11E-45ED-8169-2D5DEE81434B}" type="parTrans" cxnId="{95C53F3C-EAD2-4C95-9DD7-795A66AC2BEA}">
      <dgm:prSet/>
      <dgm:spPr/>
      <dgm:t>
        <a:bodyPr/>
        <a:lstStyle/>
        <a:p>
          <a:endParaRPr lang="fr-FR" b="1"/>
        </a:p>
      </dgm:t>
    </dgm:pt>
    <dgm:pt modelId="{6FA47448-48DA-44E4-9B0E-C4DD20CC8CA1}" type="sibTrans" cxnId="{95C53F3C-EAD2-4C95-9DD7-795A66AC2BEA}">
      <dgm:prSet/>
      <dgm:spPr/>
      <dgm:t>
        <a:bodyPr/>
        <a:lstStyle/>
        <a:p>
          <a:endParaRPr lang="fr-FR" b="1"/>
        </a:p>
      </dgm:t>
    </dgm:pt>
    <dgm:pt modelId="{C4829B83-961F-4457-B618-93CD2EE71144}" type="pres">
      <dgm:prSet presAssocID="{9838AF6F-0094-4D96-9B95-4C94632607C1}" presName="Name0" presStyleCnt="0">
        <dgm:presLayoutVars>
          <dgm:chMax val="7"/>
          <dgm:chPref val="7"/>
          <dgm:dir/>
          <dgm:animLvl val="lvl"/>
        </dgm:presLayoutVars>
      </dgm:prSet>
      <dgm:spPr/>
    </dgm:pt>
    <dgm:pt modelId="{44125BF2-535E-416D-9C17-A233FEA8F4DC}" type="pres">
      <dgm:prSet presAssocID="{453C15DA-943D-4684-A131-621F9EEBDE4D}" presName="Accent1" presStyleCnt="0"/>
      <dgm:spPr/>
    </dgm:pt>
    <dgm:pt modelId="{A829CB26-CE1B-4CAF-8E39-BF102537BCD8}" type="pres">
      <dgm:prSet presAssocID="{453C15DA-943D-4684-A131-621F9EEBDE4D}" presName="Accent" presStyleLbl="node1" presStyleIdx="0" presStyleCnt="4"/>
      <dgm:spPr/>
    </dgm:pt>
    <dgm:pt modelId="{9CD61DF3-36F3-43B4-B4C6-0D66681376A2}" type="pres">
      <dgm:prSet presAssocID="{453C15DA-943D-4684-A131-621F9EEBDE4D}" presName="Parent1" presStyleLbl="revTx" presStyleIdx="0" presStyleCnt="4">
        <dgm:presLayoutVars>
          <dgm:chMax val="1"/>
          <dgm:chPref val="1"/>
          <dgm:bulletEnabled val="1"/>
        </dgm:presLayoutVars>
      </dgm:prSet>
      <dgm:spPr/>
    </dgm:pt>
    <dgm:pt modelId="{FF2E8B9C-7AB6-42DA-AEF6-1475AB6F2151}" type="pres">
      <dgm:prSet presAssocID="{14B1027C-71FF-49CF-A2B2-A7D146BCF31D}" presName="Accent2" presStyleCnt="0"/>
      <dgm:spPr/>
    </dgm:pt>
    <dgm:pt modelId="{F6F27421-09B0-4424-8A58-F130EB8F3ECC}" type="pres">
      <dgm:prSet presAssocID="{14B1027C-71FF-49CF-A2B2-A7D146BCF31D}" presName="Accent" presStyleLbl="node1" presStyleIdx="1" presStyleCnt="4"/>
      <dgm:spPr/>
    </dgm:pt>
    <dgm:pt modelId="{0929A68C-B6B2-4EAD-9D51-A7425B8A1FED}" type="pres">
      <dgm:prSet presAssocID="{14B1027C-71FF-49CF-A2B2-A7D146BCF31D}" presName="Parent2" presStyleLbl="revTx" presStyleIdx="1" presStyleCnt="4">
        <dgm:presLayoutVars>
          <dgm:chMax val="1"/>
          <dgm:chPref val="1"/>
          <dgm:bulletEnabled val="1"/>
        </dgm:presLayoutVars>
      </dgm:prSet>
      <dgm:spPr/>
    </dgm:pt>
    <dgm:pt modelId="{702BB461-8AA7-489B-8C96-FB0B07730AF0}" type="pres">
      <dgm:prSet presAssocID="{D05D8FD1-9BFB-43BD-9508-7EBE6C529352}" presName="Accent3" presStyleCnt="0"/>
      <dgm:spPr/>
    </dgm:pt>
    <dgm:pt modelId="{EF736C42-A87D-432E-9FC1-FF8630DE4B93}" type="pres">
      <dgm:prSet presAssocID="{D05D8FD1-9BFB-43BD-9508-7EBE6C529352}" presName="Accent" presStyleLbl="node1" presStyleIdx="2" presStyleCnt="4"/>
      <dgm:spPr/>
    </dgm:pt>
    <dgm:pt modelId="{DB2CB329-86F5-4E22-8A68-55DDBC6BFA32}" type="pres">
      <dgm:prSet presAssocID="{D05D8FD1-9BFB-43BD-9508-7EBE6C529352}" presName="Parent3" presStyleLbl="revTx" presStyleIdx="2" presStyleCnt="4">
        <dgm:presLayoutVars>
          <dgm:chMax val="1"/>
          <dgm:chPref val="1"/>
          <dgm:bulletEnabled val="1"/>
        </dgm:presLayoutVars>
      </dgm:prSet>
      <dgm:spPr/>
    </dgm:pt>
    <dgm:pt modelId="{575E0DA4-C31E-4CA3-A929-377A3DFEE0FC}" type="pres">
      <dgm:prSet presAssocID="{6D9DC416-A1C0-4732-8541-3B3407E3417C}" presName="Accent4" presStyleCnt="0"/>
      <dgm:spPr/>
    </dgm:pt>
    <dgm:pt modelId="{5E9CDCDE-E416-4681-9C42-75DF15566040}" type="pres">
      <dgm:prSet presAssocID="{6D9DC416-A1C0-4732-8541-3B3407E3417C}" presName="Accent" presStyleLbl="node1" presStyleIdx="3" presStyleCnt="4"/>
      <dgm:spPr/>
    </dgm:pt>
    <dgm:pt modelId="{8083D81E-5EE8-479B-ABED-7B4EFBCA4B60}" type="pres">
      <dgm:prSet presAssocID="{6D9DC416-A1C0-4732-8541-3B3407E3417C}" presName="Parent4" presStyleLbl="revTx" presStyleIdx="3" presStyleCnt="4">
        <dgm:presLayoutVars>
          <dgm:chMax val="1"/>
          <dgm:chPref val="1"/>
          <dgm:bulletEnabled val="1"/>
        </dgm:presLayoutVars>
      </dgm:prSet>
      <dgm:spPr/>
    </dgm:pt>
  </dgm:ptLst>
  <dgm:cxnLst>
    <dgm:cxn modelId="{BBF7C014-EF9D-4BFD-B82D-EB832C0AE308}" type="presOf" srcId="{6D9DC416-A1C0-4732-8541-3B3407E3417C}" destId="{8083D81E-5EE8-479B-ABED-7B4EFBCA4B60}" srcOrd="0" destOrd="0" presId="urn:microsoft.com/office/officeart/2009/layout/CircleArrowProcess"/>
    <dgm:cxn modelId="{8E3BCE23-0CBB-413C-B1FE-C2E299A7C700}" srcId="{9838AF6F-0094-4D96-9B95-4C94632607C1}" destId="{D05D8FD1-9BFB-43BD-9508-7EBE6C529352}" srcOrd="2" destOrd="0" parTransId="{5549A4FB-E2DF-46A3-BDD2-FF877F114B77}" sibTransId="{D4141987-AD38-4465-9CB4-01D078EBC80B}"/>
    <dgm:cxn modelId="{26FB2524-12BF-4F7D-9BF2-43A270C6177B}" srcId="{9838AF6F-0094-4D96-9B95-4C94632607C1}" destId="{453C15DA-943D-4684-A131-621F9EEBDE4D}" srcOrd="0" destOrd="0" parTransId="{8E9BAA61-339B-4FD9-823C-FB308E707DB9}" sibTransId="{881A5DB9-D89A-4416-BF24-1E78FF59D831}"/>
    <dgm:cxn modelId="{D1A4F128-8CE6-4FDB-8378-9F974FFC1D5B}" type="presOf" srcId="{9838AF6F-0094-4D96-9B95-4C94632607C1}" destId="{C4829B83-961F-4457-B618-93CD2EE71144}" srcOrd="0" destOrd="0" presId="urn:microsoft.com/office/officeart/2009/layout/CircleArrowProcess"/>
    <dgm:cxn modelId="{95C53F3C-EAD2-4C95-9DD7-795A66AC2BEA}" srcId="{9838AF6F-0094-4D96-9B95-4C94632607C1}" destId="{6D9DC416-A1C0-4732-8541-3B3407E3417C}" srcOrd="3" destOrd="0" parTransId="{C3293647-B11E-45ED-8169-2D5DEE81434B}" sibTransId="{6FA47448-48DA-44E4-9B0E-C4DD20CC8CA1}"/>
    <dgm:cxn modelId="{0D446A43-2F28-47D1-9384-6717A669BC65}" type="presOf" srcId="{453C15DA-943D-4684-A131-621F9EEBDE4D}" destId="{9CD61DF3-36F3-43B4-B4C6-0D66681376A2}" srcOrd="0" destOrd="0" presId="urn:microsoft.com/office/officeart/2009/layout/CircleArrowProcess"/>
    <dgm:cxn modelId="{DA033A54-4051-4FBA-950E-C8D899CA9653}" type="presOf" srcId="{D05D8FD1-9BFB-43BD-9508-7EBE6C529352}" destId="{DB2CB329-86F5-4E22-8A68-55DDBC6BFA32}" srcOrd="0" destOrd="0" presId="urn:microsoft.com/office/officeart/2009/layout/CircleArrowProcess"/>
    <dgm:cxn modelId="{2F013B92-6D68-4754-B9CA-B42B3A719B7E}" type="presOf" srcId="{14B1027C-71FF-49CF-A2B2-A7D146BCF31D}" destId="{0929A68C-B6B2-4EAD-9D51-A7425B8A1FED}" srcOrd="0" destOrd="0" presId="urn:microsoft.com/office/officeart/2009/layout/CircleArrowProcess"/>
    <dgm:cxn modelId="{A0D960F2-A960-4D0D-936D-014FC1A55280}" srcId="{9838AF6F-0094-4D96-9B95-4C94632607C1}" destId="{14B1027C-71FF-49CF-A2B2-A7D146BCF31D}" srcOrd="1" destOrd="0" parTransId="{F5FFF05D-796D-48AD-87B5-11FD7D6E5494}" sibTransId="{15FFB43D-65F1-48A5-A669-D3C078766B7C}"/>
    <dgm:cxn modelId="{CD2078CE-C55C-45F5-A7B5-529BBCF978B9}" type="presParOf" srcId="{C4829B83-961F-4457-B618-93CD2EE71144}" destId="{44125BF2-535E-416D-9C17-A233FEA8F4DC}" srcOrd="0" destOrd="0" presId="urn:microsoft.com/office/officeart/2009/layout/CircleArrowProcess"/>
    <dgm:cxn modelId="{79A8D0F2-7D18-4661-8C0B-F4EBA26F2BFE}" type="presParOf" srcId="{44125BF2-535E-416D-9C17-A233FEA8F4DC}" destId="{A829CB26-CE1B-4CAF-8E39-BF102537BCD8}" srcOrd="0" destOrd="0" presId="urn:microsoft.com/office/officeart/2009/layout/CircleArrowProcess"/>
    <dgm:cxn modelId="{28E85047-1D9D-4CAA-9EB3-74DBD38B30BF}" type="presParOf" srcId="{C4829B83-961F-4457-B618-93CD2EE71144}" destId="{9CD61DF3-36F3-43B4-B4C6-0D66681376A2}" srcOrd="1" destOrd="0" presId="urn:microsoft.com/office/officeart/2009/layout/CircleArrowProcess"/>
    <dgm:cxn modelId="{21DBC68F-7894-4527-A918-232D6E69C3ED}" type="presParOf" srcId="{C4829B83-961F-4457-B618-93CD2EE71144}" destId="{FF2E8B9C-7AB6-42DA-AEF6-1475AB6F2151}" srcOrd="2" destOrd="0" presId="urn:microsoft.com/office/officeart/2009/layout/CircleArrowProcess"/>
    <dgm:cxn modelId="{C37262B7-FF02-4890-8B75-C1B75B18D524}" type="presParOf" srcId="{FF2E8B9C-7AB6-42DA-AEF6-1475AB6F2151}" destId="{F6F27421-09B0-4424-8A58-F130EB8F3ECC}" srcOrd="0" destOrd="0" presId="urn:microsoft.com/office/officeart/2009/layout/CircleArrowProcess"/>
    <dgm:cxn modelId="{736DD097-1FFC-459C-89A9-1D8EDFBECF8A}" type="presParOf" srcId="{C4829B83-961F-4457-B618-93CD2EE71144}" destId="{0929A68C-B6B2-4EAD-9D51-A7425B8A1FED}" srcOrd="3" destOrd="0" presId="urn:microsoft.com/office/officeart/2009/layout/CircleArrowProcess"/>
    <dgm:cxn modelId="{694CA5C5-6F98-4EC0-B9FD-E5EA9F6D9066}" type="presParOf" srcId="{C4829B83-961F-4457-B618-93CD2EE71144}" destId="{702BB461-8AA7-489B-8C96-FB0B07730AF0}" srcOrd="4" destOrd="0" presId="urn:microsoft.com/office/officeart/2009/layout/CircleArrowProcess"/>
    <dgm:cxn modelId="{FBE83B88-24A5-4080-A9FF-8E50A75125BE}" type="presParOf" srcId="{702BB461-8AA7-489B-8C96-FB0B07730AF0}" destId="{EF736C42-A87D-432E-9FC1-FF8630DE4B93}" srcOrd="0" destOrd="0" presId="urn:microsoft.com/office/officeart/2009/layout/CircleArrowProcess"/>
    <dgm:cxn modelId="{94097096-BB35-4B1B-812A-5F486688E6C9}" type="presParOf" srcId="{C4829B83-961F-4457-B618-93CD2EE71144}" destId="{DB2CB329-86F5-4E22-8A68-55DDBC6BFA32}" srcOrd="5" destOrd="0" presId="urn:microsoft.com/office/officeart/2009/layout/CircleArrowProcess"/>
    <dgm:cxn modelId="{AA137FC0-FBE3-4974-A478-D8A841E09C69}" type="presParOf" srcId="{C4829B83-961F-4457-B618-93CD2EE71144}" destId="{575E0DA4-C31E-4CA3-A929-377A3DFEE0FC}" srcOrd="6" destOrd="0" presId="urn:microsoft.com/office/officeart/2009/layout/CircleArrowProcess"/>
    <dgm:cxn modelId="{091B12C2-E401-4349-B592-AA2A5EAD74D2}" type="presParOf" srcId="{575E0DA4-C31E-4CA3-A929-377A3DFEE0FC}" destId="{5E9CDCDE-E416-4681-9C42-75DF15566040}" srcOrd="0" destOrd="0" presId="urn:microsoft.com/office/officeart/2009/layout/CircleArrowProcess"/>
    <dgm:cxn modelId="{995E067A-8E50-47DC-9AC6-1741DF8366BA}" type="presParOf" srcId="{C4829B83-961F-4457-B618-93CD2EE71144}" destId="{8083D81E-5EE8-479B-ABED-7B4EFBCA4B60}" srcOrd="7" destOrd="0" presId="urn:microsoft.com/office/officeart/2009/layout/CircleArrowProcess"/>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829CB26-CE1B-4CAF-8E39-BF102537BCD8}">
      <dsp:nvSpPr>
        <dsp:cNvPr id="0" name=""/>
        <dsp:cNvSpPr/>
      </dsp:nvSpPr>
      <dsp:spPr>
        <a:xfrm>
          <a:off x="710423" y="0"/>
          <a:ext cx="1206748" cy="1206870"/>
        </a:xfrm>
        <a:prstGeom prst="circularArrow">
          <a:avLst>
            <a:gd name="adj1" fmla="val 10980"/>
            <a:gd name="adj2" fmla="val 1142322"/>
            <a:gd name="adj3" fmla="val 4500000"/>
            <a:gd name="adj4" fmla="val 10800000"/>
            <a:gd name="adj5" fmla="val 125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9CD61DF3-36F3-43B4-B4C6-0D66681376A2}">
      <dsp:nvSpPr>
        <dsp:cNvPr id="0" name=""/>
        <dsp:cNvSpPr/>
      </dsp:nvSpPr>
      <dsp:spPr>
        <a:xfrm>
          <a:off x="976854" y="436854"/>
          <a:ext cx="673433" cy="33668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fr-FR" sz="700" b="1" kern="1200"/>
            <a:t>Réchauffement</a:t>
          </a:r>
        </a:p>
      </dsp:txBody>
      <dsp:txXfrm>
        <a:off x="976854" y="436854"/>
        <a:ext cx="673433" cy="336682"/>
      </dsp:txXfrm>
    </dsp:sp>
    <dsp:sp modelId="{F6F27421-09B0-4424-8A58-F130EB8F3ECC}">
      <dsp:nvSpPr>
        <dsp:cNvPr id="0" name=""/>
        <dsp:cNvSpPr/>
      </dsp:nvSpPr>
      <dsp:spPr>
        <a:xfrm>
          <a:off x="375178" y="693526"/>
          <a:ext cx="1206748" cy="1206870"/>
        </a:xfrm>
        <a:prstGeom prst="leftCircularArrow">
          <a:avLst>
            <a:gd name="adj1" fmla="val 10980"/>
            <a:gd name="adj2" fmla="val 1142322"/>
            <a:gd name="adj3" fmla="val 6300000"/>
            <a:gd name="adj4" fmla="val 18900000"/>
            <a:gd name="adj5" fmla="val 125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0929A68C-B6B2-4EAD-9D51-A7425B8A1FED}">
      <dsp:nvSpPr>
        <dsp:cNvPr id="0" name=""/>
        <dsp:cNvSpPr/>
      </dsp:nvSpPr>
      <dsp:spPr>
        <a:xfrm>
          <a:off x="640250" y="1131661"/>
          <a:ext cx="673433" cy="33668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fr-FR" sz="700" b="1" kern="1200"/>
            <a:t>Fonte des glaciers</a:t>
          </a:r>
        </a:p>
      </dsp:txBody>
      <dsp:txXfrm>
        <a:off x="640250" y="1131661"/>
        <a:ext cx="673433" cy="336682"/>
      </dsp:txXfrm>
    </dsp:sp>
    <dsp:sp modelId="{EF736C42-A87D-432E-9FC1-FF8630DE4B93}">
      <dsp:nvSpPr>
        <dsp:cNvPr id="0" name=""/>
        <dsp:cNvSpPr/>
      </dsp:nvSpPr>
      <dsp:spPr>
        <a:xfrm>
          <a:off x="710423" y="1389613"/>
          <a:ext cx="1206748" cy="1206870"/>
        </a:xfrm>
        <a:prstGeom prst="circularArrow">
          <a:avLst>
            <a:gd name="adj1" fmla="val 10980"/>
            <a:gd name="adj2" fmla="val 1142322"/>
            <a:gd name="adj3" fmla="val 4500000"/>
            <a:gd name="adj4" fmla="val 13500000"/>
            <a:gd name="adj5" fmla="val 125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DB2CB329-86F5-4E22-8A68-55DDBC6BFA32}">
      <dsp:nvSpPr>
        <dsp:cNvPr id="0" name=""/>
        <dsp:cNvSpPr/>
      </dsp:nvSpPr>
      <dsp:spPr>
        <a:xfrm>
          <a:off x="976854" y="1826468"/>
          <a:ext cx="673433" cy="33668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fr-FR" sz="700" b="1" kern="1200"/>
            <a:t>Eau liquide capte plus les rayons que la glace</a:t>
          </a:r>
        </a:p>
      </dsp:txBody>
      <dsp:txXfrm>
        <a:off x="976854" y="1826468"/>
        <a:ext cx="673433" cy="336682"/>
      </dsp:txXfrm>
    </dsp:sp>
    <dsp:sp modelId="{5E9CDCDE-E416-4681-9C42-75DF15566040}">
      <dsp:nvSpPr>
        <dsp:cNvPr id="0" name=""/>
        <dsp:cNvSpPr/>
      </dsp:nvSpPr>
      <dsp:spPr>
        <a:xfrm>
          <a:off x="461196" y="2163150"/>
          <a:ext cx="1036748" cy="1037249"/>
        </a:xfrm>
        <a:prstGeom prst="blockArc">
          <a:avLst>
            <a:gd name="adj1" fmla="val 0"/>
            <a:gd name="adj2" fmla="val 18900000"/>
            <a:gd name="adj3" fmla="val 1274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8083D81E-5EE8-479B-ABED-7B4EFBCA4B60}">
      <dsp:nvSpPr>
        <dsp:cNvPr id="0" name=""/>
        <dsp:cNvSpPr/>
      </dsp:nvSpPr>
      <dsp:spPr>
        <a:xfrm>
          <a:off x="640250" y="2521275"/>
          <a:ext cx="673433" cy="33668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fr-FR" sz="700" b="1" kern="1200"/>
            <a:t>réchauffement</a:t>
          </a:r>
        </a:p>
      </dsp:txBody>
      <dsp:txXfrm>
        <a:off x="640250" y="2521275"/>
        <a:ext cx="673433" cy="336682"/>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1426</Words>
  <Characters>7847</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GRANOUX</dc:creator>
  <cp:keywords/>
  <dc:description/>
  <cp:lastModifiedBy>GRANOUX</cp:lastModifiedBy>
  <cp:revision>2</cp:revision>
  <dcterms:created xsi:type="dcterms:W3CDTF">2019-03-07T23:33:00Z</dcterms:created>
  <dcterms:modified xsi:type="dcterms:W3CDTF">2019-03-07T23:33:00Z</dcterms:modified>
</cp:coreProperties>
</file>